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4E" w:rsidRDefault="0049454E" w:rsidP="004945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BB5B6E">
        <w:rPr>
          <w:sz w:val="24"/>
          <w:szCs w:val="24"/>
        </w:rPr>
        <w:t>УТВЕРЖДАЮ</w:t>
      </w:r>
    </w:p>
    <w:p w:rsidR="0049454E" w:rsidRDefault="0049454E" w:rsidP="004945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заведующий МБДОУ</w:t>
      </w:r>
    </w:p>
    <w:p w:rsidR="0049454E" w:rsidRDefault="0049454E" w:rsidP="004945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«ЦРР-д/с№ 54 «Малыш»</w:t>
      </w:r>
    </w:p>
    <w:p w:rsidR="00550512" w:rsidRPr="00550512" w:rsidRDefault="00550512" w:rsidP="00550512">
      <w:pPr>
        <w:pStyle w:val="1"/>
        <w:spacing w:line="360" w:lineRule="auto"/>
        <w:ind w:left="2002" w:right="2011"/>
        <w:jc w:val="right"/>
        <w:rPr>
          <w:b w:val="0"/>
          <w:u w:val="single"/>
        </w:rPr>
      </w:pPr>
      <w:proofErr w:type="spellStart"/>
      <w:r>
        <w:t>Сагач</w:t>
      </w:r>
      <w:proofErr w:type="spellEnd"/>
      <w:r>
        <w:t xml:space="preserve"> С.А.</w:t>
      </w:r>
      <w:r>
        <w:rPr>
          <w:b w:val="0"/>
        </w:rPr>
        <w:t>_________</w:t>
      </w:r>
    </w:p>
    <w:p w:rsidR="00550512" w:rsidRDefault="00550512" w:rsidP="00550512">
      <w:pPr>
        <w:pStyle w:val="1"/>
        <w:spacing w:line="360" w:lineRule="auto"/>
        <w:ind w:left="0" w:right="2011"/>
      </w:pPr>
    </w:p>
    <w:p w:rsidR="00C03EE5" w:rsidRDefault="007B7F0C">
      <w:pPr>
        <w:pStyle w:val="1"/>
        <w:spacing w:line="360" w:lineRule="auto"/>
        <w:ind w:left="2002" w:right="2011"/>
        <w:jc w:val="center"/>
      </w:pPr>
      <w:r>
        <w:t>План мероприяти</w:t>
      </w:r>
      <w:r w:rsidR="007A1F62">
        <w:t>й по противодействию коррупции н</w:t>
      </w:r>
      <w:r w:rsidR="002E7BAF">
        <w:t>а 2020</w:t>
      </w:r>
      <w:r w:rsidR="007A1F62">
        <w:t>год</w:t>
      </w:r>
    </w:p>
    <w:p w:rsidR="00C03EE5" w:rsidRDefault="007B7F0C" w:rsidP="007A1F62">
      <w:pPr>
        <w:pStyle w:val="a3"/>
        <w:spacing w:line="273" w:lineRule="auto"/>
        <w:ind w:left="399" w:right="404" w:hanging="1"/>
        <w:jc w:val="left"/>
      </w:pPr>
      <w:r>
        <w:rPr>
          <w:b/>
        </w:rPr>
        <w:t xml:space="preserve">Цели: </w:t>
      </w:r>
      <w:r>
        <w:t>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МБДОУ.</w:t>
      </w:r>
    </w:p>
    <w:p w:rsidR="00C03EE5" w:rsidRDefault="007B7F0C">
      <w:pPr>
        <w:pStyle w:val="1"/>
        <w:spacing w:before="110"/>
      </w:pPr>
      <w:r>
        <w:t>Задачи:</w:t>
      </w:r>
    </w:p>
    <w:p w:rsidR="00C03EE5" w:rsidRDefault="007B7F0C">
      <w:pPr>
        <w:pStyle w:val="a4"/>
        <w:numPr>
          <w:ilvl w:val="0"/>
          <w:numId w:val="2"/>
        </w:numPr>
        <w:tabs>
          <w:tab w:val="left" w:pos="403"/>
        </w:tabs>
        <w:spacing w:before="136"/>
        <w:ind w:hanging="241"/>
        <w:jc w:val="both"/>
        <w:rPr>
          <w:sz w:val="24"/>
        </w:rPr>
      </w:pPr>
      <w:r>
        <w:rPr>
          <w:sz w:val="24"/>
        </w:rPr>
        <w:t>Систематизация условий, способствующих проявлению коррупции в</w:t>
      </w:r>
      <w:r>
        <w:rPr>
          <w:spacing w:val="-8"/>
          <w:sz w:val="24"/>
        </w:rPr>
        <w:t xml:space="preserve"> </w:t>
      </w:r>
      <w:r>
        <w:rPr>
          <w:sz w:val="24"/>
        </w:rPr>
        <w:t>МБДОУ.</w:t>
      </w:r>
    </w:p>
    <w:p w:rsidR="00C03EE5" w:rsidRDefault="007B7F0C">
      <w:pPr>
        <w:pStyle w:val="a4"/>
        <w:numPr>
          <w:ilvl w:val="0"/>
          <w:numId w:val="2"/>
        </w:numPr>
        <w:tabs>
          <w:tab w:val="left" w:pos="412"/>
        </w:tabs>
        <w:spacing w:before="145" w:line="273" w:lineRule="auto"/>
        <w:ind w:left="162" w:right="176" w:firstLine="0"/>
        <w:jc w:val="both"/>
        <w:rPr>
          <w:sz w:val="24"/>
        </w:rPr>
      </w:pPr>
      <w:r>
        <w:rPr>
          <w:sz w:val="24"/>
        </w:rPr>
        <w:t>Разработка мер, направленных на обеспечение прозрачности действий ответственных 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C03EE5" w:rsidRDefault="007B7F0C">
      <w:pPr>
        <w:pStyle w:val="a4"/>
        <w:numPr>
          <w:ilvl w:val="0"/>
          <w:numId w:val="2"/>
        </w:numPr>
        <w:tabs>
          <w:tab w:val="left" w:pos="403"/>
        </w:tabs>
        <w:ind w:hanging="241"/>
        <w:jc w:val="both"/>
        <w:rPr>
          <w:sz w:val="24"/>
        </w:rPr>
      </w:pPr>
      <w:r>
        <w:rPr>
          <w:sz w:val="24"/>
        </w:rPr>
        <w:t>Совершенствование методов по нравственно-правовому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воспитанию.</w:t>
      </w:r>
    </w:p>
    <w:p w:rsidR="00C03EE5" w:rsidRDefault="007B7F0C">
      <w:pPr>
        <w:pStyle w:val="a4"/>
        <w:numPr>
          <w:ilvl w:val="0"/>
          <w:numId w:val="2"/>
        </w:numPr>
        <w:tabs>
          <w:tab w:val="left" w:pos="496"/>
        </w:tabs>
        <w:spacing w:before="144" w:line="276" w:lineRule="auto"/>
        <w:ind w:left="162" w:right="174" w:firstLine="0"/>
        <w:jc w:val="both"/>
        <w:rPr>
          <w:sz w:val="24"/>
        </w:rPr>
      </w:pPr>
      <w:r>
        <w:rPr>
          <w:sz w:val="24"/>
        </w:rPr>
        <w:t>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49454E" w:rsidRDefault="0049454E" w:rsidP="0049454E">
      <w:pPr>
        <w:pStyle w:val="a4"/>
        <w:tabs>
          <w:tab w:val="left" w:pos="496"/>
        </w:tabs>
        <w:spacing w:before="144" w:line="276" w:lineRule="auto"/>
        <w:ind w:right="174" w:firstLine="0"/>
        <w:jc w:val="left"/>
        <w:rPr>
          <w:sz w:val="24"/>
        </w:rPr>
      </w:pPr>
    </w:p>
    <w:p w:rsidR="00C03EE5" w:rsidRDefault="00C03EE5">
      <w:pPr>
        <w:pStyle w:val="a3"/>
        <w:spacing w:before="4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1847"/>
        <w:gridCol w:w="2335"/>
      </w:tblGrid>
      <w:tr w:rsidR="00C03EE5" w:rsidTr="00550512">
        <w:trPr>
          <w:trHeight w:val="515"/>
        </w:trPr>
        <w:tc>
          <w:tcPr>
            <w:tcW w:w="5267" w:type="dxa"/>
          </w:tcPr>
          <w:p w:rsidR="00C03EE5" w:rsidRDefault="007B7F0C">
            <w:pPr>
              <w:pStyle w:val="TableParagraph"/>
              <w:spacing w:before="92"/>
              <w:ind w:left="1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7" w:type="dxa"/>
          </w:tcPr>
          <w:p w:rsidR="00C03EE5" w:rsidRDefault="007B7F0C">
            <w:pPr>
              <w:pStyle w:val="TableParagraph"/>
              <w:spacing w:before="92"/>
              <w:ind w:left="13"/>
              <w:rPr>
                <w:sz w:val="24"/>
              </w:rPr>
            </w:pPr>
            <w:r>
              <w:rPr>
                <w:sz w:val="24"/>
              </w:rPr>
              <w:t>Срок проведения</w:t>
            </w:r>
          </w:p>
        </w:tc>
        <w:tc>
          <w:tcPr>
            <w:tcW w:w="2335" w:type="dxa"/>
          </w:tcPr>
          <w:p w:rsidR="00C03EE5" w:rsidRDefault="007B7F0C">
            <w:pPr>
              <w:pStyle w:val="TableParagraph"/>
              <w:spacing w:before="92"/>
              <w:ind w:left="1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C03EE5">
        <w:trPr>
          <w:trHeight w:val="518"/>
        </w:trPr>
        <w:tc>
          <w:tcPr>
            <w:tcW w:w="9449" w:type="dxa"/>
            <w:gridSpan w:val="3"/>
          </w:tcPr>
          <w:p w:rsidR="00C03EE5" w:rsidRDefault="007B7F0C">
            <w:pPr>
              <w:pStyle w:val="TableParagraph"/>
              <w:spacing w:before="9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1. Развитие правовой основы в области противодействия коррупции</w:t>
            </w:r>
          </w:p>
        </w:tc>
      </w:tr>
      <w:tr w:rsidR="00C03EE5" w:rsidTr="00550512">
        <w:trPr>
          <w:trHeight w:val="1151"/>
        </w:trPr>
        <w:tc>
          <w:tcPr>
            <w:tcW w:w="5267" w:type="dxa"/>
          </w:tcPr>
          <w:p w:rsidR="00C03EE5" w:rsidRDefault="007B7F0C">
            <w:pPr>
              <w:pStyle w:val="TableParagraph"/>
              <w:spacing w:before="92" w:line="276" w:lineRule="auto"/>
              <w:ind w:left="14" w:right="578"/>
              <w:rPr>
                <w:sz w:val="24"/>
              </w:rPr>
            </w:pPr>
            <w:r>
              <w:rPr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7" w:type="dxa"/>
          </w:tcPr>
          <w:p w:rsidR="00C03EE5" w:rsidRDefault="00C03EE5">
            <w:pPr>
              <w:pStyle w:val="TableParagraph"/>
              <w:spacing w:before="6"/>
              <w:rPr>
                <w:sz w:val="35"/>
              </w:rPr>
            </w:pPr>
          </w:p>
          <w:p w:rsidR="00C03EE5" w:rsidRDefault="007B7F0C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5" w:type="dxa"/>
          </w:tcPr>
          <w:p w:rsidR="00C03EE5" w:rsidRDefault="00C03EE5">
            <w:pPr>
              <w:pStyle w:val="TableParagraph"/>
              <w:spacing w:before="6"/>
              <w:rPr>
                <w:sz w:val="35"/>
              </w:rPr>
            </w:pPr>
          </w:p>
          <w:p w:rsidR="00C03EE5" w:rsidRDefault="007B7F0C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03EE5" w:rsidTr="00550512">
        <w:trPr>
          <w:trHeight w:val="1154"/>
        </w:trPr>
        <w:tc>
          <w:tcPr>
            <w:tcW w:w="5267" w:type="dxa"/>
          </w:tcPr>
          <w:p w:rsidR="00C03EE5" w:rsidRDefault="007B7F0C">
            <w:pPr>
              <w:pStyle w:val="TableParagraph"/>
              <w:spacing w:before="93" w:line="276" w:lineRule="auto"/>
              <w:ind w:left="14"/>
              <w:rPr>
                <w:sz w:val="24"/>
              </w:rPr>
            </w:pPr>
            <w:r>
              <w:rPr>
                <w:sz w:val="24"/>
              </w:rPr>
              <w:t>Разработка, принятие на собрании трудового коллектива и утверждение Плана мероприятий по противодействию коррупции.</w:t>
            </w:r>
          </w:p>
        </w:tc>
        <w:tc>
          <w:tcPr>
            <w:tcW w:w="1847" w:type="dxa"/>
          </w:tcPr>
          <w:p w:rsidR="00C03EE5" w:rsidRDefault="00C03EE5">
            <w:pPr>
              <w:pStyle w:val="TableParagraph"/>
              <w:spacing w:before="9"/>
              <w:rPr>
                <w:sz w:val="35"/>
              </w:rPr>
            </w:pPr>
          </w:p>
          <w:p w:rsidR="00C03EE5" w:rsidRDefault="007A1F6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335" w:type="dxa"/>
          </w:tcPr>
          <w:p w:rsidR="00C03EE5" w:rsidRDefault="00C03EE5">
            <w:pPr>
              <w:pStyle w:val="TableParagraph"/>
              <w:spacing w:before="9"/>
              <w:rPr>
                <w:sz w:val="35"/>
              </w:rPr>
            </w:pPr>
          </w:p>
          <w:p w:rsidR="00C03EE5" w:rsidRDefault="007B7F0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03EE5" w:rsidTr="00550512">
        <w:trPr>
          <w:trHeight w:val="1548"/>
        </w:trPr>
        <w:tc>
          <w:tcPr>
            <w:tcW w:w="5267" w:type="dxa"/>
          </w:tcPr>
          <w:p w:rsidR="00C03EE5" w:rsidRDefault="007B7F0C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Издание приказов по ДОУ:</w:t>
            </w:r>
          </w:p>
          <w:p w:rsidR="00C03EE5" w:rsidRDefault="00C03EE5">
            <w:pPr>
              <w:pStyle w:val="TableParagraph"/>
              <w:spacing w:before="10"/>
              <w:rPr>
                <w:sz w:val="20"/>
              </w:rPr>
            </w:pPr>
          </w:p>
          <w:p w:rsidR="00C03EE5" w:rsidRDefault="007B7F0C" w:rsidP="007A1F62">
            <w:pPr>
              <w:pStyle w:val="TableParagraph"/>
              <w:spacing w:line="276" w:lineRule="auto"/>
              <w:ind w:left="14" w:right="443"/>
              <w:rPr>
                <w:sz w:val="24"/>
              </w:rPr>
            </w:pPr>
            <w:r>
              <w:rPr>
                <w:sz w:val="24"/>
              </w:rPr>
              <w:t>-О назначении ответственных лиц за осуществление мероприятий по профилактике коррупц</w:t>
            </w:r>
            <w:r w:rsidR="007A1F62">
              <w:rPr>
                <w:sz w:val="24"/>
              </w:rPr>
              <w:t>ии в образовательном учреждении.</w:t>
            </w:r>
          </w:p>
        </w:tc>
        <w:tc>
          <w:tcPr>
            <w:tcW w:w="1847" w:type="dxa"/>
          </w:tcPr>
          <w:p w:rsidR="00C03EE5" w:rsidRDefault="00C03EE5">
            <w:pPr>
              <w:pStyle w:val="TableParagraph"/>
              <w:rPr>
                <w:sz w:val="26"/>
              </w:rPr>
            </w:pPr>
          </w:p>
          <w:p w:rsidR="00C03EE5" w:rsidRDefault="00C03EE5">
            <w:pPr>
              <w:pStyle w:val="TableParagraph"/>
              <w:spacing w:before="2"/>
              <w:rPr>
                <w:sz w:val="30"/>
              </w:rPr>
            </w:pPr>
          </w:p>
          <w:p w:rsidR="00C03EE5" w:rsidRDefault="007A1F6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35" w:type="dxa"/>
          </w:tcPr>
          <w:p w:rsidR="00C03EE5" w:rsidRDefault="00C03EE5">
            <w:pPr>
              <w:pStyle w:val="TableParagraph"/>
              <w:rPr>
                <w:sz w:val="26"/>
              </w:rPr>
            </w:pPr>
          </w:p>
          <w:p w:rsidR="00C03EE5" w:rsidRDefault="00C03EE5">
            <w:pPr>
              <w:pStyle w:val="TableParagraph"/>
              <w:rPr>
                <w:sz w:val="26"/>
              </w:rPr>
            </w:pPr>
          </w:p>
          <w:p w:rsidR="00C03EE5" w:rsidRDefault="00C03EE5">
            <w:pPr>
              <w:pStyle w:val="TableParagraph"/>
              <w:spacing w:before="2"/>
              <w:rPr>
                <w:sz w:val="30"/>
              </w:rPr>
            </w:pPr>
          </w:p>
          <w:p w:rsidR="00C03EE5" w:rsidRDefault="007B7F0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03EE5" w:rsidTr="007A1F62">
        <w:trPr>
          <w:trHeight w:val="550"/>
        </w:trPr>
        <w:tc>
          <w:tcPr>
            <w:tcW w:w="9449" w:type="dxa"/>
            <w:gridSpan w:val="3"/>
          </w:tcPr>
          <w:p w:rsidR="00C03EE5" w:rsidRDefault="007B7F0C" w:rsidP="007A1F62">
            <w:pPr>
              <w:pStyle w:val="TableParagraph"/>
              <w:spacing w:before="99" w:line="273" w:lineRule="auto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2. Совершенствование функционирования ДОУ в целях предупреждения коррупции</w:t>
            </w:r>
          </w:p>
        </w:tc>
      </w:tr>
      <w:tr w:rsidR="00C03EE5" w:rsidTr="00550512">
        <w:trPr>
          <w:trHeight w:val="1468"/>
        </w:trPr>
        <w:tc>
          <w:tcPr>
            <w:tcW w:w="5267" w:type="dxa"/>
          </w:tcPr>
          <w:p w:rsidR="00C03EE5" w:rsidRDefault="007B7F0C">
            <w:pPr>
              <w:pStyle w:val="TableParagraph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Собрание трудового коллектива с повесткой дня</w:t>
            </w:r>
          </w:p>
          <w:p w:rsidR="00C03EE5" w:rsidRDefault="007B7F0C">
            <w:pPr>
              <w:pStyle w:val="TableParagraph"/>
              <w:spacing w:before="43" w:line="273" w:lineRule="auto"/>
              <w:ind w:left="14"/>
              <w:rPr>
                <w:sz w:val="24"/>
              </w:rPr>
            </w:pPr>
            <w:r>
              <w:rPr>
                <w:sz w:val="24"/>
              </w:rPr>
              <w:t>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1847" w:type="dxa"/>
          </w:tcPr>
          <w:p w:rsidR="00C03EE5" w:rsidRDefault="00C03EE5">
            <w:pPr>
              <w:pStyle w:val="TableParagraph"/>
              <w:rPr>
                <w:sz w:val="26"/>
              </w:rPr>
            </w:pPr>
          </w:p>
          <w:p w:rsidR="00C03EE5" w:rsidRDefault="00C03EE5">
            <w:pPr>
              <w:pStyle w:val="TableParagraph"/>
              <w:spacing w:before="4"/>
              <w:rPr>
                <w:sz w:val="23"/>
              </w:rPr>
            </w:pPr>
          </w:p>
          <w:p w:rsidR="00C03EE5" w:rsidRDefault="000363E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335" w:type="dxa"/>
          </w:tcPr>
          <w:p w:rsidR="00C03EE5" w:rsidRDefault="00C03EE5">
            <w:pPr>
              <w:pStyle w:val="TableParagraph"/>
              <w:rPr>
                <w:sz w:val="26"/>
              </w:rPr>
            </w:pPr>
          </w:p>
          <w:p w:rsidR="00C03EE5" w:rsidRDefault="00C03EE5">
            <w:pPr>
              <w:pStyle w:val="TableParagraph"/>
              <w:spacing w:before="4"/>
              <w:rPr>
                <w:sz w:val="23"/>
              </w:rPr>
            </w:pPr>
          </w:p>
          <w:p w:rsidR="00C03EE5" w:rsidRDefault="007B7F0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C68BE" w:rsidTr="00550512">
        <w:trPr>
          <w:trHeight w:val="1468"/>
        </w:trPr>
        <w:tc>
          <w:tcPr>
            <w:tcW w:w="5267" w:type="dxa"/>
          </w:tcPr>
          <w:p w:rsidR="006C68BE" w:rsidRDefault="006C68BE" w:rsidP="00F66B64">
            <w:pPr>
              <w:pStyle w:val="TableParagraph"/>
              <w:spacing w:before="95" w:line="276" w:lineRule="auto"/>
              <w:ind w:left="14"/>
              <w:rPr>
                <w:sz w:val="24"/>
              </w:rPr>
            </w:pPr>
            <w:r>
              <w:rPr>
                <w:sz w:val="24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1847" w:type="dxa"/>
          </w:tcPr>
          <w:p w:rsidR="006C68BE" w:rsidRDefault="006C68BE" w:rsidP="00F66B64">
            <w:pPr>
              <w:pStyle w:val="TableParagraph"/>
              <w:spacing w:before="95" w:line="276" w:lineRule="auto"/>
              <w:ind w:left="13" w:right="458"/>
              <w:rPr>
                <w:sz w:val="24"/>
              </w:rPr>
            </w:pPr>
            <w:r>
              <w:rPr>
                <w:sz w:val="24"/>
              </w:rPr>
              <w:t>По мере поступления жалоб</w:t>
            </w:r>
          </w:p>
        </w:tc>
        <w:tc>
          <w:tcPr>
            <w:tcW w:w="2335" w:type="dxa"/>
          </w:tcPr>
          <w:p w:rsidR="006C68BE" w:rsidRDefault="006C68BE" w:rsidP="00F66B64">
            <w:pPr>
              <w:pStyle w:val="TableParagraph"/>
              <w:spacing w:before="9"/>
              <w:rPr>
                <w:sz w:val="35"/>
              </w:rPr>
            </w:pPr>
          </w:p>
          <w:p w:rsidR="006C68BE" w:rsidRDefault="006C68BE" w:rsidP="00F66B6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C68BE" w:rsidTr="00550512">
        <w:trPr>
          <w:trHeight w:val="1139"/>
        </w:trPr>
        <w:tc>
          <w:tcPr>
            <w:tcW w:w="5267" w:type="dxa"/>
          </w:tcPr>
          <w:p w:rsidR="006C68BE" w:rsidRDefault="006C68BE" w:rsidP="00F66B64">
            <w:pPr>
              <w:pStyle w:val="TableParagraph"/>
              <w:spacing w:before="92" w:line="276" w:lineRule="auto"/>
              <w:ind w:left="14" w:right="758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847" w:type="dxa"/>
          </w:tcPr>
          <w:p w:rsidR="006C68BE" w:rsidRDefault="006C68BE" w:rsidP="00F66B64">
            <w:pPr>
              <w:pStyle w:val="TableParagraph"/>
              <w:spacing w:before="200"/>
              <w:ind w:left="13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2335" w:type="dxa"/>
          </w:tcPr>
          <w:p w:rsidR="006C68BE" w:rsidRDefault="006C68BE" w:rsidP="00F66B64">
            <w:pPr>
              <w:pStyle w:val="TableParagraph"/>
              <w:spacing w:before="9"/>
              <w:rPr>
                <w:sz w:val="21"/>
              </w:rPr>
            </w:pPr>
          </w:p>
          <w:p w:rsidR="006C68BE" w:rsidRDefault="006C68BE" w:rsidP="00F66B64">
            <w:pPr>
              <w:pStyle w:val="TableParagraph"/>
              <w:spacing w:line="276" w:lineRule="auto"/>
              <w:ind w:left="13" w:right="174"/>
              <w:rPr>
                <w:sz w:val="24"/>
              </w:rPr>
            </w:pPr>
            <w:r>
              <w:rPr>
                <w:sz w:val="24"/>
              </w:rPr>
              <w:t>Инвентаризационная комиссия</w:t>
            </w:r>
          </w:p>
        </w:tc>
      </w:tr>
      <w:tr w:rsidR="006C68BE" w:rsidTr="00550512">
        <w:trPr>
          <w:trHeight w:val="2266"/>
        </w:trPr>
        <w:tc>
          <w:tcPr>
            <w:tcW w:w="5267" w:type="dxa"/>
          </w:tcPr>
          <w:p w:rsidR="006C68BE" w:rsidRDefault="006C68BE" w:rsidP="00F66B64">
            <w:pPr>
              <w:pStyle w:val="TableParagraph"/>
              <w:spacing w:before="95"/>
              <w:ind w:left="14"/>
              <w:rPr>
                <w:sz w:val="24"/>
              </w:rPr>
            </w:pPr>
            <w:r>
              <w:rPr>
                <w:sz w:val="24"/>
              </w:rPr>
              <w:t>Проведение внутреннего контроля:</w:t>
            </w:r>
          </w:p>
          <w:p w:rsidR="006C68BE" w:rsidRDefault="006C68BE" w:rsidP="00F66B64">
            <w:pPr>
              <w:pStyle w:val="TableParagraph"/>
              <w:spacing w:before="9"/>
              <w:rPr>
                <w:sz w:val="20"/>
              </w:rPr>
            </w:pPr>
          </w:p>
          <w:p w:rsidR="006C68BE" w:rsidRDefault="006C68BE" w:rsidP="00F66B64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организация и проведение 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6C68BE" w:rsidRDefault="006C68BE" w:rsidP="00F66B64">
            <w:pPr>
              <w:pStyle w:val="TableParagraph"/>
              <w:spacing w:before="1"/>
              <w:rPr>
                <w:sz w:val="21"/>
              </w:rPr>
            </w:pPr>
          </w:p>
          <w:p w:rsidR="006C68BE" w:rsidRDefault="006C68BE" w:rsidP="00F66B64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rPr>
                <w:sz w:val="24"/>
              </w:rPr>
            </w:pPr>
            <w:r>
              <w:rPr>
                <w:sz w:val="24"/>
              </w:rPr>
              <w:t>организация питания обучающихся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6C68BE" w:rsidRDefault="006C68BE" w:rsidP="00F66B64">
            <w:pPr>
              <w:pStyle w:val="TableParagraph"/>
              <w:spacing w:before="10"/>
              <w:rPr>
                <w:sz w:val="20"/>
              </w:rPr>
            </w:pPr>
          </w:p>
          <w:p w:rsidR="006C68BE" w:rsidRDefault="006C68BE" w:rsidP="0049454E">
            <w:pPr>
              <w:pStyle w:val="TableParagraph"/>
              <w:spacing w:line="278" w:lineRule="auto"/>
              <w:ind w:left="14" w:right="1583" w:firstLine="60"/>
              <w:rPr>
                <w:sz w:val="24"/>
              </w:rPr>
            </w:pPr>
            <w:r>
              <w:rPr>
                <w:sz w:val="24"/>
              </w:rPr>
              <w:t>-соблюдение прав всех участников образовательного процесса;</w:t>
            </w:r>
          </w:p>
        </w:tc>
        <w:tc>
          <w:tcPr>
            <w:tcW w:w="1847" w:type="dxa"/>
          </w:tcPr>
          <w:p w:rsidR="006C68BE" w:rsidRDefault="006C68BE" w:rsidP="00F66B64">
            <w:pPr>
              <w:pStyle w:val="TableParagraph"/>
              <w:rPr>
                <w:sz w:val="26"/>
              </w:rPr>
            </w:pPr>
          </w:p>
          <w:p w:rsidR="006C68BE" w:rsidRDefault="006C68BE" w:rsidP="00F66B64">
            <w:pPr>
              <w:pStyle w:val="TableParagraph"/>
              <w:rPr>
                <w:sz w:val="26"/>
              </w:rPr>
            </w:pPr>
          </w:p>
          <w:p w:rsidR="006C68BE" w:rsidRDefault="006C68BE" w:rsidP="00F66B64">
            <w:pPr>
              <w:pStyle w:val="TableParagraph"/>
              <w:rPr>
                <w:sz w:val="26"/>
              </w:rPr>
            </w:pPr>
          </w:p>
          <w:p w:rsidR="006C68BE" w:rsidRDefault="006C68BE" w:rsidP="00F66B64">
            <w:pPr>
              <w:pStyle w:val="TableParagraph"/>
              <w:rPr>
                <w:sz w:val="34"/>
              </w:rPr>
            </w:pPr>
          </w:p>
          <w:p w:rsidR="006C68BE" w:rsidRDefault="006C68BE" w:rsidP="00F66B6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5" w:type="dxa"/>
          </w:tcPr>
          <w:p w:rsidR="006C68BE" w:rsidRDefault="006C68BE" w:rsidP="00F66B64">
            <w:pPr>
              <w:pStyle w:val="TableParagraph"/>
              <w:rPr>
                <w:sz w:val="26"/>
              </w:rPr>
            </w:pPr>
          </w:p>
          <w:p w:rsidR="006C68BE" w:rsidRDefault="006C68BE" w:rsidP="00F66B64">
            <w:pPr>
              <w:pStyle w:val="TableParagraph"/>
              <w:spacing w:before="214"/>
              <w:ind w:left="13"/>
              <w:rPr>
                <w:sz w:val="24"/>
              </w:rPr>
            </w:pPr>
            <w:r>
              <w:rPr>
                <w:sz w:val="24"/>
              </w:rPr>
              <w:t xml:space="preserve"> Заведующий, зам. зав по ВМР</w:t>
            </w:r>
          </w:p>
        </w:tc>
      </w:tr>
      <w:tr w:rsidR="006C68BE" w:rsidTr="00550512">
        <w:trPr>
          <w:trHeight w:val="1044"/>
        </w:trPr>
        <w:tc>
          <w:tcPr>
            <w:tcW w:w="5267" w:type="dxa"/>
          </w:tcPr>
          <w:p w:rsidR="006C68BE" w:rsidRDefault="006C68BE" w:rsidP="00F66B64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</w:t>
            </w:r>
          </w:p>
          <w:p w:rsidR="006C68BE" w:rsidRDefault="006C68BE" w:rsidP="00F66B64">
            <w:pPr>
              <w:pStyle w:val="TableParagraph"/>
              <w:spacing w:before="41" w:line="276" w:lineRule="auto"/>
              <w:ind w:left="14" w:right="963"/>
              <w:rPr>
                <w:sz w:val="24"/>
              </w:rPr>
            </w:pPr>
            <w:r>
              <w:rPr>
                <w:sz w:val="24"/>
              </w:rPr>
              <w:t>сотрудниками «Кодекса деловой этики и служебного поведения работников ДОУ»</w:t>
            </w:r>
          </w:p>
        </w:tc>
        <w:tc>
          <w:tcPr>
            <w:tcW w:w="1847" w:type="dxa"/>
          </w:tcPr>
          <w:p w:rsidR="006C68BE" w:rsidRDefault="006C68BE" w:rsidP="00F66B64">
            <w:pPr>
              <w:pStyle w:val="TableParagraph"/>
              <w:spacing w:before="6"/>
              <w:rPr>
                <w:sz w:val="35"/>
              </w:rPr>
            </w:pPr>
          </w:p>
          <w:p w:rsidR="006C68BE" w:rsidRDefault="006C68BE" w:rsidP="00F66B64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5" w:type="dxa"/>
          </w:tcPr>
          <w:p w:rsidR="006C68BE" w:rsidRDefault="006C68BE" w:rsidP="00F66B64">
            <w:pPr>
              <w:pStyle w:val="TableParagraph"/>
              <w:spacing w:before="9"/>
              <w:rPr>
                <w:sz w:val="21"/>
              </w:rPr>
            </w:pPr>
          </w:p>
          <w:p w:rsidR="006C68BE" w:rsidRDefault="006C68BE" w:rsidP="00F66B64">
            <w:pPr>
              <w:pStyle w:val="TableParagraph"/>
              <w:spacing w:line="276" w:lineRule="auto"/>
              <w:ind w:left="13" w:right="26"/>
              <w:rPr>
                <w:sz w:val="24"/>
              </w:rPr>
            </w:pPr>
            <w:r>
              <w:rPr>
                <w:sz w:val="24"/>
              </w:rPr>
              <w:t>Заведующий, зам. зав по ВМР</w:t>
            </w:r>
          </w:p>
        </w:tc>
      </w:tr>
      <w:tr w:rsidR="0049454E" w:rsidTr="0049454E">
        <w:trPr>
          <w:trHeight w:val="426"/>
        </w:trPr>
        <w:tc>
          <w:tcPr>
            <w:tcW w:w="9449" w:type="dxa"/>
            <w:gridSpan w:val="3"/>
          </w:tcPr>
          <w:p w:rsidR="0049454E" w:rsidRDefault="0049454E" w:rsidP="00F66B64">
            <w:pPr>
              <w:pStyle w:val="TableParagraph"/>
              <w:spacing w:before="9"/>
              <w:rPr>
                <w:sz w:val="21"/>
              </w:rPr>
            </w:pPr>
            <w:r>
              <w:rPr>
                <w:b/>
                <w:sz w:val="24"/>
              </w:rPr>
              <w:t>3. Доступность информации о системе образования</w:t>
            </w:r>
          </w:p>
        </w:tc>
      </w:tr>
      <w:tr w:rsidR="0049454E" w:rsidTr="00550512">
        <w:trPr>
          <w:trHeight w:val="1468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line="276" w:lineRule="auto"/>
              <w:ind w:left="14" w:right="155"/>
              <w:rPr>
                <w:sz w:val="24"/>
              </w:rPr>
            </w:pPr>
            <w:r>
              <w:rPr>
                <w:sz w:val="24"/>
              </w:rPr>
              <w:t>Размещение на сайте ДОУ нормативно-правовых и локальных актов:</w:t>
            </w:r>
          </w:p>
          <w:p w:rsidR="0049454E" w:rsidRDefault="0049454E" w:rsidP="00F66B64">
            <w:pPr>
              <w:pStyle w:val="TableParagraph"/>
              <w:spacing w:before="192"/>
              <w:ind w:left="515" w:right="578" w:hanging="360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37C948A0" wp14:editId="3FF3EB1B">
                  <wp:extent cx="115824" cy="15544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Образовательная 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49454E" w:rsidRDefault="0049454E" w:rsidP="00F66B64">
            <w:pPr>
              <w:pStyle w:val="TableParagraph"/>
              <w:ind w:left="155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0B8F4181" wp14:editId="11D0AB69">
                  <wp:extent cx="115824" cy="15544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Сетка НОД на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9454E" w:rsidRDefault="0049454E" w:rsidP="00F66B64">
            <w:pPr>
              <w:pStyle w:val="TableParagraph"/>
              <w:ind w:left="155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0D4CA1CE" wp14:editId="4FE81A53">
                  <wp:extent cx="115824" cy="15544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 xml:space="preserve">Порядок и приём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49454E" w:rsidRDefault="0049454E" w:rsidP="00F66B64">
            <w:pPr>
              <w:pStyle w:val="TableParagraph"/>
              <w:ind w:left="515" w:right="55" w:hanging="360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1646CEBA" wp14:editId="3575709D">
                  <wp:extent cx="115824" cy="15544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Публичный отчет заведующего ДОУ об образовательной и финансово-хозяйственной деятельности;</w:t>
            </w:r>
          </w:p>
          <w:p w:rsidR="0049454E" w:rsidRDefault="0049454E" w:rsidP="00F66B64">
            <w:pPr>
              <w:pStyle w:val="TableParagraph"/>
              <w:spacing w:before="1" w:line="270" w:lineRule="atLeast"/>
              <w:ind w:left="515" w:right="275" w:hanging="360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756E15F7" wp14:editId="1B4DAA41">
                  <wp:extent cx="115824" cy="15544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Отчет о целевом расходовании бюджетных средств, выделенных на ремонт, а также приобретение оборудования, мебели, инвентаря для нужд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spacing w:before="1"/>
              <w:rPr>
                <w:sz w:val="36"/>
              </w:rPr>
            </w:pPr>
          </w:p>
          <w:p w:rsidR="0049454E" w:rsidRDefault="0049454E" w:rsidP="00F66B64">
            <w:pPr>
              <w:pStyle w:val="TableParagraph"/>
              <w:spacing w:before="1" w:line="276" w:lineRule="auto"/>
              <w:ind w:left="13" w:right="31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335" w:type="dxa"/>
          </w:tcPr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spacing w:before="156" w:line="362" w:lineRule="auto"/>
              <w:ind w:left="13" w:right="51"/>
              <w:rPr>
                <w:sz w:val="24"/>
              </w:rPr>
            </w:pPr>
            <w:r>
              <w:rPr>
                <w:sz w:val="24"/>
              </w:rPr>
              <w:t>зам. зав. по ВМР</w:t>
            </w:r>
          </w:p>
        </w:tc>
      </w:tr>
      <w:tr w:rsidR="0049454E" w:rsidTr="00550512">
        <w:trPr>
          <w:trHeight w:val="1468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Размещение на информационном стенде</w:t>
            </w:r>
          </w:p>
          <w:p w:rsidR="0049454E" w:rsidRDefault="0049454E" w:rsidP="00F66B64">
            <w:pPr>
              <w:pStyle w:val="TableParagraph"/>
              <w:spacing w:before="7"/>
              <w:rPr>
                <w:sz w:val="20"/>
              </w:rPr>
            </w:pPr>
          </w:p>
          <w:p w:rsidR="0049454E" w:rsidRDefault="0049454E" w:rsidP="00F66B64">
            <w:pPr>
              <w:pStyle w:val="TableParagraph"/>
              <w:ind w:left="374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25F02387" wp14:editId="088FC285">
                  <wp:extent cx="115824" cy="155448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Лицензии, Устава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9454E" w:rsidRDefault="0049454E" w:rsidP="00F66B64">
            <w:pPr>
              <w:pStyle w:val="TableParagraph"/>
              <w:ind w:left="374" w:right="90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0E261EF1" wp14:editId="677DC6FC">
                  <wp:extent cx="115824" cy="155448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Нормативных актов о режиме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noProof/>
                <w:spacing w:val="-1"/>
                <w:position w:val="-4"/>
                <w:sz w:val="24"/>
                <w:lang w:bidi="ar-SA"/>
              </w:rPr>
              <w:drawing>
                <wp:inline distT="0" distB="0" distL="0" distR="0" wp14:anchorId="5F479DAB" wp14:editId="59788714">
                  <wp:extent cx="115824" cy="155448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 xml:space="preserve"> Порядок приёма граждан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заведующим</w:t>
            </w:r>
          </w:p>
          <w:p w:rsidR="0049454E" w:rsidRDefault="0049454E" w:rsidP="00F66B64">
            <w:pPr>
              <w:pStyle w:val="TableParagraph"/>
              <w:spacing w:line="264" w:lineRule="exact"/>
              <w:ind w:left="734"/>
              <w:rPr>
                <w:sz w:val="24"/>
              </w:rPr>
            </w:pPr>
            <w:r>
              <w:rPr>
                <w:sz w:val="24"/>
              </w:rPr>
              <w:t>ДОУ по личным вопросам.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spacing w:before="5"/>
              <w:rPr>
                <w:sz w:val="21"/>
              </w:rPr>
            </w:pPr>
          </w:p>
          <w:p w:rsidR="0049454E" w:rsidRDefault="0049454E" w:rsidP="00F66B6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5" w:type="dxa"/>
          </w:tcPr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spacing w:before="5"/>
              <w:rPr>
                <w:sz w:val="21"/>
              </w:rPr>
            </w:pPr>
          </w:p>
          <w:p w:rsidR="0049454E" w:rsidRDefault="0049454E" w:rsidP="00F66B6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Заведующий, специалист по кадрам</w:t>
            </w:r>
          </w:p>
        </w:tc>
      </w:tr>
      <w:tr w:rsidR="0049454E" w:rsidTr="00550512">
        <w:trPr>
          <w:trHeight w:val="1468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8" w:lineRule="auto"/>
              <w:ind w:left="14" w:right="229"/>
              <w:rPr>
                <w:sz w:val="24"/>
              </w:rPr>
            </w:pPr>
            <w:r>
              <w:rPr>
                <w:sz w:val="24"/>
              </w:rPr>
              <w:t>Социологическое исследование среди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49454E" w:rsidRDefault="0049454E" w:rsidP="00F66B64">
            <w:pPr>
              <w:pStyle w:val="TableParagraph"/>
              <w:spacing w:line="273" w:lineRule="auto"/>
              <w:ind w:left="14" w:right="229"/>
              <w:rPr>
                <w:sz w:val="24"/>
              </w:rPr>
            </w:pPr>
            <w:r>
              <w:rPr>
                <w:sz w:val="24"/>
              </w:rPr>
              <w:t>обучающихся «Уровень удовлетворённости родителей доступностью услуг и качеством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spacing w:before="1"/>
              <w:rPr>
                <w:sz w:val="37"/>
              </w:rPr>
            </w:pPr>
          </w:p>
          <w:p w:rsidR="0049454E" w:rsidRDefault="0049454E" w:rsidP="00F66B64">
            <w:pPr>
              <w:pStyle w:val="TableParagraph"/>
              <w:ind w:left="-7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май </w:t>
            </w:r>
          </w:p>
        </w:tc>
        <w:tc>
          <w:tcPr>
            <w:tcW w:w="2335" w:type="dxa"/>
          </w:tcPr>
          <w:p w:rsidR="0049454E" w:rsidRDefault="0049454E" w:rsidP="00F66B64">
            <w:pPr>
              <w:pStyle w:val="TableParagraph"/>
              <w:rPr>
                <w:sz w:val="26"/>
              </w:rPr>
            </w:pPr>
          </w:p>
          <w:p w:rsidR="0049454E" w:rsidRDefault="0049454E" w:rsidP="00F66B64">
            <w:pPr>
              <w:pStyle w:val="TableParagraph"/>
              <w:spacing w:before="1"/>
              <w:rPr>
                <w:sz w:val="37"/>
              </w:rPr>
            </w:pPr>
          </w:p>
          <w:p w:rsidR="0049454E" w:rsidRDefault="0049454E" w:rsidP="00F66B64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зам. зав. по ВМР</w:t>
            </w:r>
          </w:p>
        </w:tc>
      </w:tr>
      <w:tr w:rsidR="0049454E" w:rsidTr="0049454E">
        <w:trPr>
          <w:trHeight w:val="602"/>
        </w:trPr>
        <w:tc>
          <w:tcPr>
            <w:tcW w:w="9449" w:type="dxa"/>
            <w:gridSpan w:val="3"/>
          </w:tcPr>
          <w:p w:rsidR="0049454E" w:rsidRDefault="0049454E" w:rsidP="00F66B64">
            <w:pPr>
              <w:pStyle w:val="TableParagraph"/>
              <w:spacing w:before="9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4. Совершенствование управления в целях предупреждения коррупции</w:t>
            </w:r>
          </w:p>
        </w:tc>
      </w:tr>
      <w:tr w:rsidR="0049454E" w:rsidTr="00550512">
        <w:trPr>
          <w:trHeight w:val="1468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229"/>
              <w:rPr>
                <w:sz w:val="24"/>
              </w:rPr>
            </w:pPr>
            <w:r>
              <w:rPr>
                <w:sz w:val="24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229"/>
              <w:rPr>
                <w:sz w:val="24"/>
              </w:rPr>
            </w:pPr>
            <w:r>
              <w:rPr>
                <w:sz w:val="24"/>
              </w:rPr>
              <w:t>По факту обращения</w:t>
            </w:r>
          </w:p>
        </w:tc>
        <w:tc>
          <w:tcPr>
            <w:tcW w:w="2335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22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9454E" w:rsidTr="00550512">
        <w:trPr>
          <w:trHeight w:val="1213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1010"/>
              <w:rPr>
                <w:sz w:val="24"/>
              </w:rPr>
            </w:pPr>
            <w:r>
              <w:rPr>
                <w:sz w:val="24"/>
              </w:rPr>
              <w:t>Отчет заведующего перед коллективом и родительским комитетом о результатах антикоррупционной деятельности ДОУ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1010"/>
              <w:rPr>
                <w:sz w:val="24"/>
              </w:rPr>
            </w:pPr>
            <w:r>
              <w:rPr>
                <w:sz w:val="24"/>
              </w:rPr>
              <w:t xml:space="preserve"> Декабрь</w:t>
            </w:r>
          </w:p>
        </w:tc>
        <w:tc>
          <w:tcPr>
            <w:tcW w:w="2335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10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9454E" w:rsidTr="00550512">
        <w:trPr>
          <w:trHeight w:val="1468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5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пакета документов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9454E" w:rsidRDefault="0049454E" w:rsidP="00F66B64">
            <w:pPr>
              <w:pStyle w:val="TableParagraph"/>
              <w:spacing w:before="40" w:line="276" w:lineRule="auto"/>
              <w:ind w:left="14" w:right="229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действующему законодательству необходимого для проведения работы по предупреждению коррупционных правонарушений</w:t>
            </w:r>
            <w:proofErr w:type="gramEnd"/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spacing w:before="40" w:line="276" w:lineRule="auto"/>
              <w:ind w:left="14" w:right="229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335" w:type="dxa"/>
          </w:tcPr>
          <w:p w:rsidR="0049454E" w:rsidRDefault="0049454E">
            <w:r w:rsidRPr="0098622C">
              <w:rPr>
                <w:sz w:val="24"/>
              </w:rPr>
              <w:t>Заведующий</w:t>
            </w:r>
          </w:p>
        </w:tc>
      </w:tr>
      <w:tr w:rsidR="0049454E" w:rsidTr="00550512">
        <w:trPr>
          <w:trHeight w:val="1067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87"/>
              <w:rPr>
                <w:sz w:val="24"/>
              </w:rPr>
            </w:pPr>
            <w:r>
              <w:rPr>
                <w:sz w:val="24"/>
              </w:rPr>
              <w:t>Установление взаимодействия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87"/>
              <w:rPr>
                <w:sz w:val="24"/>
              </w:rPr>
            </w:pPr>
            <w:r>
              <w:rPr>
                <w:sz w:val="24"/>
              </w:rPr>
              <w:t>Август - сентябрь</w:t>
            </w:r>
          </w:p>
        </w:tc>
        <w:tc>
          <w:tcPr>
            <w:tcW w:w="2335" w:type="dxa"/>
          </w:tcPr>
          <w:p w:rsidR="0049454E" w:rsidRDefault="0049454E">
            <w:r w:rsidRPr="0098622C">
              <w:rPr>
                <w:sz w:val="24"/>
              </w:rPr>
              <w:t>Заведующий</w:t>
            </w:r>
          </w:p>
        </w:tc>
      </w:tr>
      <w:tr w:rsidR="0049454E" w:rsidTr="0049454E">
        <w:trPr>
          <w:trHeight w:val="565"/>
        </w:trPr>
        <w:tc>
          <w:tcPr>
            <w:tcW w:w="9449" w:type="dxa"/>
            <w:gridSpan w:val="3"/>
          </w:tcPr>
          <w:p w:rsidR="0049454E" w:rsidRDefault="0049454E" w:rsidP="00F66B64">
            <w:pPr>
              <w:pStyle w:val="TableParagraph"/>
              <w:spacing w:before="9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5. Антикоррупционное образование</w:t>
            </w:r>
          </w:p>
        </w:tc>
      </w:tr>
      <w:tr w:rsidR="0049454E" w:rsidTr="00550512">
        <w:trPr>
          <w:trHeight w:val="1139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801"/>
              <w:rPr>
                <w:sz w:val="24"/>
              </w:rPr>
            </w:pPr>
            <w:r>
              <w:rPr>
                <w:sz w:val="24"/>
              </w:rPr>
              <w:t>Семинар для педагогов «Формирование антикоррупционной нравственно-правовой культуры»</w:t>
            </w:r>
          </w:p>
        </w:tc>
        <w:tc>
          <w:tcPr>
            <w:tcW w:w="1847" w:type="dxa"/>
          </w:tcPr>
          <w:p w:rsidR="0049454E" w:rsidRDefault="0049454E" w:rsidP="0049454E">
            <w:pPr>
              <w:pStyle w:val="TableParagraph"/>
              <w:spacing w:before="92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335" w:type="dxa"/>
          </w:tcPr>
          <w:p w:rsidR="0049454E" w:rsidRDefault="0049454E">
            <w:r w:rsidRPr="00777AFD">
              <w:rPr>
                <w:sz w:val="24"/>
              </w:rPr>
              <w:t>зам. зав. по ВМР</w:t>
            </w:r>
          </w:p>
        </w:tc>
      </w:tr>
      <w:tr w:rsidR="0049454E" w:rsidTr="00550512">
        <w:trPr>
          <w:trHeight w:val="792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229"/>
              <w:rPr>
                <w:sz w:val="24"/>
              </w:rPr>
            </w:pPr>
            <w:r>
              <w:rPr>
                <w:sz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229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335" w:type="dxa"/>
          </w:tcPr>
          <w:p w:rsidR="0049454E" w:rsidRDefault="0049454E">
            <w:r w:rsidRPr="00777AFD">
              <w:rPr>
                <w:sz w:val="24"/>
              </w:rPr>
              <w:t>зам. зав. по ВМР</w:t>
            </w:r>
          </w:p>
        </w:tc>
      </w:tr>
      <w:tr w:rsidR="0049454E" w:rsidTr="0049454E">
        <w:trPr>
          <w:trHeight w:val="530"/>
        </w:trPr>
        <w:tc>
          <w:tcPr>
            <w:tcW w:w="9449" w:type="dxa"/>
            <w:gridSpan w:val="3"/>
          </w:tcPr>
          <w:p w:rsidR="0049454E" w:rsidRDefault="0049454E" w:rsidP="00F66B64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6. Взаимодействие с правоохранительными органами.</w:t>
            </w:r>
          </w:p>
        </w:tc>
      </w:tr>
      <w:tr w:rsidR="0049454E" w:rsidTr="00550512">
        <w:trPr>
          <w:trHeight w:val="1468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15"/>
              <w:rPr>
                <w:sz w:val="24"/>
              </w:rPr>
            </w:pPr>
            <w:r>
              <w:rPr>
                <w:sz w:val="24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</w:t>
            </w:r>
          </w:p>
          <w:p w:rsidR="0049454E" w:rsidRDefault="0049454E" w:rsidP="00F66B64">
            <w:pPr>
              <w:pStyle w:val="TableParagraph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представлениях</w:t>
            </w:r>
            <w:proofErr w:type="gramEnd"/>
            <w:r>
              <w:rPr>
                <w:sz w:val="24"/>
              </w:rPr>
              <w:t xml:space="preserve"> правоохранительных органов.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2335" w:type="dxa"/>
          </w:tcPr>
          <w:p w:rsidR="0049454E" w:rsidRDefault="0049454E">
            <w:r w:rsidRPr="009B59BD">
              <w:rPr>
                <w:sz w:val="24"/>
              </w:rPr>
              <w:t>Заведующий, специалист по кадрам</w:t>
            </w:r>
          </w:p>
        </w:tc>
      </w:tr>
      <w:tr w:rsidR="0049454E" w:rsidTr="00550512">
        <w:trPr>
          <w:trHeight w:val="566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8" w:lineRule="auto"/>
              <w:ind w:left="14" w:right="215"/>
              <w:rPr>
                <w:sz w:val="24"/>
              </w:rPr>
            </w:pPr>
            <w:r>
              <w:rPr>
                <w:sz w:val="24"/>
              </w:rPr>
              <w:t>Информирование правоохранительных органов о выявленных фактах коррупции в сфере</w:t>
            </w:r>
          </w:p>
          <w:p w:rsidR="0049454E" w:rsidRDefault="0049454E" w:rsidP="00F66B64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spacing w:line="269" w:lineRule="exact"/>
              <w:ind w:left="14"/>
              <w:rPr>
                <w:sz w:val="24"/>
              </w:rPr>
            </w:pPr>
          </w:p>
        </w:tc>
        <w:tc>
          <w:tcPr>
            <w:tcW w:w="2335" w:type="dxa"/>
          </w:tcPr>
          <w:p w:rsidR="0049454E" w:rsidRDefault="0049454E">
            <w:r w:rsidRPr="009B59BD">
              <w:rPr>
                <w:sz w:val="24"/>
              </w:rPr>
              <w:t>Заведующий, специалист по кадрам</w:t>
            </w:r>
          </w:p>
        </w:tc>
      </w:tr>
      <w:tr w:rsidR="0049454E" w:rsidTr="00550512">
        <w:trPr>
          <w:trHeight w:val="1047"/>
        </w:trPr>
        <w:tc>
          <w:tcPr>
            <w:tcW w:w="526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333"/>
              <w:rPr>
                <w:sz w:val="24"/>
              </w:rPr>
            </w:pPr>
            <w:r>
              <w:rPr>
                <w:sz w:val="24"/>
              </w:rPr>
              <w:t xml:space="preserve">Оказание содействия правоохранительным органам и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проверок информации по коррупционным правонарушениям.</w:t>
            </w:r>
          </w:p>
        </w:tc>
        <w:tc>
          <w:tcPr>
            <w:tcW w:w="1847" w:type="dxa"/>
          </w:tcPr>
          <w:p w:rsidR="0049454E" w:rsidRDefault="0049454E" w:rsidP="00F66B64">
            <w:pPr>
              <w:pStyle w:val="TableParagraph"/>
              <w:spacing w:before="92" w:line="276" w:lineRule="auto"/>
              <w:ind w:left="14" w:right="333"/>
              <w:rPr>
                <w:sz w:val="24"/>
              </w:rPr>
            </w:pPr>
          </w:p>
        </w:tc>
        <w:tc>
          <w:tcPr>
            <w:tcW w:w="2335" w:type="dxa"/>
          </w:tcPr>
          <w:p w:rsidR="0049454E" w:rsidRDefault="0049454E">
            <w:r w:rsidRPr="009B59BD">
              <w:rPr>
                <w:sz w:val="24"/>
              </w:rPr>
              <w:t>Заведующий, специалист по кадрам</w:t>
            </w:r>
          </w:p>
        </w:tc>
      </w:tr>
    </w:tbl>
    <w:p w:rsidR="00C03EE5" w:rsidRDefault="00C03EE5">
      <w:pPr>
        <w:rPr>
          <w:sz w:val="24"/>
        </w:rPr>
        <w:sectPr w:rsidR="00C03EE5" w:rsidSect="00550512">
          <w:type w:val="continuous"/>
          <w:pgSz w:w="11910" w:h="16840"/>
          <w:pgMar w:top="851" w:right="680" w:bottom="280" w:left="1540" w:header="720" w:footer="720" w:gutter="0"/>
          <w:cols w:space="720"/>
        </w:sectPr>
      </w:pPr>
      <w:bookmarkStart w:id="0" w:name="_GoBack"/>
      <w:bookmarkEnd w:id="0"/>
    </w:p>
    <w:p w:rsidR="007B7F0C" w:rsidRDefault="007B7F0C" w:rsidP="0049454E"/>
    <w:sectPr w:rsidR="007B7F0C">
      <w:pgSz w:w="11910" w:h="16840"/>
      <w:pgMar w:top="40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392D"/>
    <w:multiLevelType w:val="hybridMultilevel"/>
    <w:tmpl w:val="700CFC7A"/>
    <w:lvl w:ilvl="0" w:tplc="734474BE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281908">
      <w:numFmt w:val="bullet"/>
      <w:lvlText w:val="•"/>
      <w:lvlJc w:val="left"/>
      <w:pPr>
        <w:ind w:left="723" w:hanging="140"/>
      </w:pPr>
      <w:rPr>
        <w:rFonts w:hint="default"/>
        <w:lang w:val="ru-RU" w:eastAsia="ru-RU" w:bidi="ru-RU"/>
      </w:rPr>
    </w:lvl>
    <w:lvl w:ilvl="2" w:tplc="BD0E3628">
      <w:numFmt w:val="bullet"/>
      <w:lvlText w:val="•"/>
      <w:lvlJc w:val="left"/>
      <w:pPr>
        <w:ind w:left="1227" w:hanging="140"/>
      </w:pPr>
      <w:rPr>
        <w:rFonts w:hint="default"/>
        <w:lang w:val="ru-RU" w:eastAsia="ru-RU" w:bidi="ru-RU"/>
      </w:rPr>
    </w:lvl>
    <w:lvl w:ilvl="3" w:tplc="2DAA2358">
      <w:numFmt w:val="bullet"/>
      <w:lvlText w:val="•"/>
      <w:lvlJc w:val="left"/>
      <w:pPr>
        <w:ind w:left="1731" w:hanging="140"/>
      </w:pPr>
      <w:rPr>
        <w:rFonts w:hint="default"/>
        <w:lang w:val="ru-RU" w:eastAsia="ru-RU" w:bidi="ru-RU"/>
      </w:rPr>
    </w:lvl>
    <w:lvl w:ilvl="4" w:tplc="2DECFED4">
      <w:numFmt w:val="bullet"/>
      <w:lvlText w:val="•"/>
      <w:lvlJc w:val="left"/>
      <w:pPr>
        <w:ind w:left="2234" w:hanging="140"/>
      </w:pPr>
      <w:rPr>
        <w:rFonts w:hint="default"/>
        <w:lang w:val="ru-RU" w:eastAsia="ru-RU" w:bidi="ru-RU"/>
      </w:rPr>
    </w:lvl>
    <w:lvl w:ilvl="5" w:tplc="B3205210">
      <w:numFmt w:val="bullet"/>
      <w:lvlText w:val="•"/>
      <w:lvlJc w:val="left"/>
      <w:pPr>
        <w:ind w:left="2738" w:hanging="140"/>
      </w:pPr>
      <w:rPr>
        <w:rFonts w:hint="default"/>
        <w:lang w:val="ru-RU" w:eastAsia="ru-RU" w:bidi="ru-RU"/>
      </w:rPr>
    </w:lvl>
    <w:lvl w:ilvl="6" w:tplc="8D521D42">
      <w:numFmt w:val="bullet"/>
      <w:lvlText w:val="•"/>
      <w:lvlJc w:val="left"/>
      <w:pPr>
        <w:ind w:left="3242" w:hanging="140"/>
      </w:pPr>
      <w:rPr>
        <w:rFonts w:hint="default"/>
        <w:lang w:val="ru-RU" w:eastAsia="ru-RU" w:bidi="ru-RU"/>
      </w:rPr>
    </w:lvl>
    <w:lvl w:ilvl="7" w:tplc="CE02A83E">
      <w:numFmt w:val="bullet"/>
      <w:lvlText w:val="•"/>
      <w:lvlJc w:val="left"/>
      <w:pPr>
        <w:ind w:left="3745" w:hanging="140"/>
      </w:pPr>
      <w:rPr>
        <w:rFonts w:hint="default"/>
        <w:lang w:val="ru-RU" w:eastAsia="ru-RU" w:bidi="ru-RU"/>
      </w:rPr>
    </w:lvl>
    <w:lvl w:ilvl="8" w:tplc="F0BABAEE">
      <w:numFmt w:val="bullet"/>
      <w:lvlText w:val="•"/>
      <w:lvlJc w:val="left"/>
      <w:pPr>
        <w:ind w:left="4249" w:hanging="140"/>
      </w:pPr>
      <w:rPr>
        <w:rFonts w:hint="default"/>
        <w:lang w:val="ru-RU" w:eastAsia="ru-RU" w:bidi="ru-RU"/>
      </w:rPr>
    </w:lvl>
  </w:abstractNum>
  <w:abstractNum w:abstractNumId="1">
    <w:nsid w:val="7AF61500"/>
    <w:multiLevelType w:val="hybridMultilevel"/>
    <w:tmpl w:val="A7D2A502"/>
    <w:lvl w:ilvl="0" w:tplc="E960BF3A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0D6C1BA">
      <w:numFmt w:val="bullet"/>
      <w:lvlText w:val="•"/>
      <w:lvlJc w:val="left"/>
      <w:pPr>
        <w:ind w:left="1328" w:hanging="240"/>
      </w:pPr>
      <w:rPr>
        <w:rFonts w:hint="default"/>
        <w:lang w:val="ru-RU" w:eastAsia="ru-RU" w:bidi="ru-RU"/>
      </w:rPr>
    </w:lvl>
    <w:lvl w:ilvl="2" w:tplc="AF502E54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3" w:tplc="CE96D9B2">
      <w:numFmt w:val="bullet"/>
      <w:lvlText w:val="•"/>
      <w:lvlJc w:val="left"/>
      <w:pPr>
        <w:ind w:left="3185" w:hanging="240"/>
      </w:pPr>
      <w:rPr>
        <w:rFonts w:hint="default"/>
        <w:lang w:val="ru-RU" w:eastAsia="ru-RU" w:bidi="ru-RU"/>
      </w:rPr>
    </w:lvl>
    <w:lvl w:ilvl="4" w:tplc="1122B9FE">
      <w:numFmt w:val="bullet"/>
      <w:lvlText w:val="•"/>
      <w:lvlJc w:val="left"/>
      <w:pPr>
        <w:ind w:left="4114" w:hanging="240"/>
      </w:pPr>
      <w:rPr>
        <w:rFonts w:hint="default"/>
        <w:lang w:val="ru-RU" w:eastAsia="ru-RU" w:bidi="ru-RU"/>
      </w:rPr>
    </w:lvl>
    <w:lvl w:ilvl="5" w:tplc="DEC82416">
      <w:numFmt w:val="bullet"/>
      <w:lvlText w:val="•"/>
      <w:lvlJc w:val="left"/>
      <w:pPr>
        <w:ind w:left="5043" w:hanging="240"/>
      </w:pPr>
      <w:rPr>
        <w:rFonts w:hint="default"/>
        <w:lang w:val="ru-RU" w:eastAsia="ru-RU" w:bidi="ru-RU"/>
      </w:rPr>
    </w:lvl>
    <w:lvl w:ilvl="6" w:tplc="ED744258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9B105E02">
      <w:numFmt w:val="bullet"/>
      <w:lvlText w:val="•"/>
      <w:lvlJc w:val="left"/>
      <w:pPr>
        <w:ind w:left="6900" w:hanging="240"/>
      </w:pPr>
      <w:rPr>
        <w:rFonts w:hint="default"/>
        <w:lang w:val="ru-RU" w:eastAsia="ru-RU" w:bidi="ru-RU"/>
      </w:rPr>
    </w:lvl>
    <w:lvl w:ilvl="8" w:tplc="F814A124">
      <w:numFmt w:val="bullet"/>
      <w:lvlText w:val="•"/>
      <w:lvlJc w:val="left"/>
      <w:pPr>
        <w:ind w:left="7829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3EE5"/>
    <w:rsid w:val="000363EA"/>
    <w:rsid w:val="002E7BAF"/>
    <w:rsid w:val="0049454E"/>
    <w:rsid w:val="00550512"/>
    <w:rsid w:val="006C68BE"/>
    <w:rsid w:val="0073620E"/>
    <w:rsid w:val="0074010F"/>
    <w:rsid w:val="007A1F62"/>
    <w:rsid w:val="007B7F0C"/>
    <w:rsid w:val="00932116"/>
    <w:rsid w:val="00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6"/>
      <w:ind w:left="1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2"/>
      <w:ind w:left="162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6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3E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Екатерина</cp:lastModifiedBy>
  <cp:revision>9</cp:revision>
  <cp:lastPrinted>2019-03-06T05:03:00Z</cp:lastPrinted>
  <dcterms:created xsi:type="dcterms:W3CDTF">2019-03-06T03:59:00Z</dcterms:created>
  <dcterms:modified xsi:type="dcterms:W3CDTF">2020-07-16T09:15:00Z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2019-03-06T00:00:00Z</vt:filetime>
  </property>
</Properties>
</file>